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jc w:val="center"/>
        <w:rPr>
          <w:b/>
          <w:sz w:val="28"/>
          <w:szCs w:val="28"/>
        </w:rPr>
      </w:pPr>
    </w:p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4320"/>
      </w:tblGrid>
      <w:tr w:rsidR="00FD200A" w:rsidTr="00FD200A">
        <w:trPr>
          <w:cantSplit/>
          <w:trHeight w:val="1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3745"/>
                  <wp:effectExtent l="0" t="0" r="0" b="8255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</w:p>
        </w:tc>
      </w:tr>
      <w:tr w:rsidR="00FD200A" w:rsidTr="00FD200A">
        <w:trPr>
          <w:cantSplit/>
          <w:trHeight w:val="1344"/>
        </w:trPr>
        <w:tc>
          <w:tcPr>
            <w:tcW w:w="45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ascii="TNRCyrBash" w:eastAsiaTheme="minorEastAsia" w:hAnsi="TNRCyrBash"/>
                <w:lang w:eastAsia="en-US"/>
              </w:rPr>
            </w:pPr>
            <w:proofErr w:type="spellStart"/>
            <w:r>
              <w:rPr>
                <w:rFonts w:ascii="TNRCyrBash" w:eastAsiaTheme="minorEastAsia" w:hAnsi="TNRCyrBash"/>
                <w:sz w:val="22"/>
                <w:lang w:eastAsia="en-US"/>
              </w:rPr>
              <w:t>Башkортостан</w:t>
            </w:r>
            <w:proofErr w:type="spellEnd"/>
            <w:r>
              <w:rPr>
                <w:rFonts w:ascii="TNRCyrBash" w:eastAsiaTheme="minorEastAsia" w:hAnsi="TNRCyrBash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ascii="TNRCyrBash" w:eastAsiaTheme="minorEastAsia" w:hAnsi="TNRCyrBash"/>
                <w:sz w:val="22"/>
                <w:lang w:eastAsia="en-US"/>
              </w:rPr>
              <w:t>Республикаhы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proofErr w:type="spellStart"/>
            <w:r>
              <w:rPr>
                <w:b/>
                <w:sz w:val="28"/>
                <w:lang w:eastAsia="en-US"/>
              </w:rPr>
              <w:t>Ст</w:t>
            </w:r>
            <w:r>
              <w:rPr>
                <w:rFonts w:ascii="TNRCyrBash" w:hAnsi="TNRCyrBash"/>
                <w:b/>
                <w:sz w:val="28"/>
                <w:lang w:eastAsia="en-US"/>
              </w:rPr>
              <w:t>eрлетамаk</w:t>
            </w:r>
            <w:proofErr w:type="spellEnd"/>
            <w:r>
              <w:rPr>
                <w:rFonts w:ascii="TNRCyrBash" w:hAnsi="TNRCyrBash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  <w:lang w:eastAsia="en-US"/>
              </w:rPr>
              <w:t>kалаhы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28"/>
                <w:lang w:eastAsia="en-US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  <w:lang w:eastAsia="en-US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  <w:lang w:eastAsia="en-US"/>
              </w:rPr>
              <w:t>ала</w:t>
            </w:r>
            <w:proofErr w:type="spellEnd"/>
            <w:r>
              <w:rPr>
                <w:rFonts w:ascii="TNRCyrBash" w:hAnsi="TNRCyrBash"/>
                <w:b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  <w:lang w:eastAsia="en-US"/>
              </w:rPr>
              <w:t>округы</w:t>
            </w:r>
            <w:proofErr w:type="spellEnd"/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b/>
                <w:sz w:val="28"/>
                <w:lang w:eastAsia="en-US"/>
              </w:rPr>
              <w:t>Советы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lang w:eastAsia="en-US"/>
              </w:rPr>
              <w:t>Стeрлетамаk</w:t>
            </w:r>
            <w:proofErr w:type="spellEnd"/>
            <w:r>
              <w:rPr>
                <w:rFonts w:ascii="TNRCyrBash" w:hAnsi="TNRCyrBash"/>
                <w:sz w:val="18"/>
                <w:lang w:eastAsia="en-US"/>
              </w:rPr>
              <w:t>,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NRCyrBash" w:hAnsi="TNRCyrBash"/>
                <w:sz w:val="18"/>
                <w:lang w:eastAsia="en-US"/>
              </w:rPr>
              <w:t>Октябрь проспекты, 32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8"/>
                <w:szCs w:val="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b/>
                <w:sz w:val="8"/>
                <w:szCs w:val="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D200A" w:rsidRDefault="00FD20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D200A" w:rsidRDefault="00FD200A">
            <w:pPr>
              <w:pStyle w:val="1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lang w:eastAsia="en-US"/>
              </w:rPr>
              <w:t>Республика Башкортостан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городского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округа</w:t>
            </w:r>
          </w:p>
          <w:p w:rsidR="00FD200A" w:rsidRDefault="00FD200A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город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Стерлитамак</w:t>
            </w:r>
          </w:p>
          <w:p w:rsidR="00FD200A" w:rsidRDefault="00FD200A">
            <w:pPr>
              <w:pStyle w:val="3"/>
              <w:spacing w:line="276" w:lineRule="auto"/>
              <w:rPr>
                <w:rFonts w:eastAsiaTheme="minorEastAsia" w:cstheme="minorBidi"/>
                <w:sz w:val="12"/>
                <w:lang w:eastAsia="en-US"/>
              </w:rPr>
            </w:pPr>
          </w:p>
          <w:p w:rsidR="00FD200A" w:rsidRDefault="00FD200A">
            <w:pPr>
              <w:spacing w:line="276" w:lineRule="auto"/>
              <w:jc w:val="center"/>
              <w:rPr>
                <w:rFonts w:ascii="TNRCyrBash" w:hAnsi="TNRCyrBash"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453100, Стерлитамак, проспект Октября, 32</w:t>
            </w:r>
          </w:p>
          <w:p w:rsidR="00FD200A" w:rsidRDefault="00FD200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rFonts w:ascii="TNRCyrBash" w:hAnsi="TNRCyrBash"/>
                <w:sz w:val="18"/>
                <w:lang w:eastAsia="en-US"/>
              </w:rPr>
              <w:t>тел. 24-16-25, факс 24-15-74</w:t>
            </w:r>
          </w:p>
        </w:tc>
      </w:tr>
    </w:tbl>
    <w:p w:rsidR="00FD200A" w:rsidRDefault="00FD200A" w:rsidP="00FD200A">
      <w:pPr>
        <w:jc w:val="both"/>
        <w:rPr>
          <w:sz w:val="8"/>
          <w:szCs w:val="8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FD200A" w:rsidRDefault="00FD200A" w:rsidP="00FD200A">
      <w:pPr>
        <w:jc w:val="both"/>
        <w:rPr>
          <w:sz w:val="8"/>
          <w:szCs w:val="8"/>
        </w:rPr>
      </w:pPr>
    </w:p>
    <w:p w:rsidR="00FD200A" w:rsidRDefault="00FD200A" w:rsidP="00FD200A">
      <w:pPr>
        <w:jc w:val="both"/>
        <w:rPr>
          <w:rFonts w:ascii="TNRCyrBash" w:hAnsi="TNRCyrBash"/>
          <w:b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rFonts w:ascii="TNRCyrBash" w:hAnsi="TNRCyrBash"/>
          <w:b/>
          <w:sz w:val="27"/>
          <w:szCs w:val="27"/>
        </w:rPr>
        <w:t>K</w:t>
      </w:r>
      <w:r>
        <w:rPr>
          <w:rFonts w:ascii="TNRCyrBash" w:hAnsi="TNRCyrBash"/>
          <w:b/>
        </w:rPr>
        <w:t>АРАР</w:t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  <w:t>РЕШЕНИЕ</w:t>
      </w:r>
    </w:p>
    <w:p w:rsidR="00FD200A" w:rsidRDefault="00FD200A" w:rsidP="00FD200A">
      <w:pPr>
        <w:jc w:val="both"/>
        <w:rPr>
          <w:rFonts w:ascii="TNRCyrBash" w:hAnsi="TNRCyrBash"/>
          <w:b/>
        </w:rPr>
      </w:pPr>
    </w:p>
    <w:p w:rsidR="00FD200A" w:rsidRPr="00FD200A" w:rsidRDefault="00FD200A" w:rsidP="00FD200A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проект</w:t>
      </w:r>
      <w:proofErr w:type="gramEnd"/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плане 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</w:p>
    <w:p w:rsidR="00FD200A" w:rsidRDefault="00FD200A" w:rsidP="00FD200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город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Стерлитамак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Башкортостан на 2014 год 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В соответствии с Уставом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Башкортостан, со ст.19, ст.65 Регламента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Башкортостан, учитывая </w:t>
      </w:r>
      <w:proofErr w:type="gramStart"/>
      <w:r>
        <w:rPr>
          <w:sz w:val="28"/>
        </w:rPr>
        <w:t>предложения  постоянных</w:t>
      </w:r>
      <w:proofErr w:type="gramEnd"/>
      <w:r>
        <w:rPr>
          <w:sz w:val="28"/>
        </w:rPr>
        <w:t xml:space="preserve"> и иных комиссий Совета городского округа город Стерлитамак, администрации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sz w:val="28"/>
          </w:rPr>
          <w:t>город Стерлитамак</w:t>
        </w:r>
      </w:smartTag>
      <w:r>
        <w:rPr>
          <w:sz w:val="28"/>
        </w:rPr>
        <w:t xml:space="preserve">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1. Утвердить план работы Совета городского округа город Стерлитамак Республики Башкортостан на 2014 год (прилагается)</w:t>
      </w:r>
    </w:p>
    <w:p w:rsidR="00FD200A" w:rsidRDefault="00FD200A" w:rsidP="00FD200A">
      <w:pPr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–</w:t>
      </w:r>
    </w:p>
    <w:p w:rsidR="00FD200A" w:rsidRDefault="00FD200A" w:rsidP="00FD20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председатель</w:t>
      </w:r>
      <w:proofErr w:type="gramEnd"/>
      <w:r>
        <w:rPr>
          <w:b/>
          <w:sz w:val="28"/>
          <w:szCs w:val="28"/>
        </w:rPr>
        <w:t xml:space="preserve"> Совета </w:t>
      </w:r>
    </w:p>
    <w:p w:rsidR="00FD200A" w:rsidRDefault="00FD200A" w:rsidP="00FD20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 </w:t>
      </w:r>
    </w:p>
    <w:p w:rsidR="00FD200A" w:rsidRDefault="00FD200A" w:rsidP="00FD20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</w:t>
      </w:r>
      <w:proofErr w:type="gramEnd"/>
      <w:r>
        <w:rPr>
          <w:b/>
          <w:sz w:val="28"/>
          <w:szCs w:val="28"/>
        </w:rPr>
        <w:t xml:space="preserve"> Стерлитамак</w:t>
      </w: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Ю.И. Никифоров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right"/>
        <w:rPr>
          <w:b/>
          <w:sz w:val="28"/>
          <w:szCs w:val="28"/>
        </w:rPr>
      </w:pPr>
    </w:p>
    <w:p w:rsidR="00FD200A" w:rsidRDefault="00FD200A" w:rsidP="00FD200A">
      <w:pPr>
        <w:jc w:val="right"/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>
        <w:t>Утвержден  решением</w:t>
      </w:r>
      <w:proofErr w:type="gramEnd"/>
    </w:p>
    <w:p w:rsidR="00FD200A" w:rsidRDefault="00FD200A" w:rsidP="00FD200A">
      <w:pPr>
        <w:pStyle w:val="a4"/>
        <w:ind w:left="708"/>
        <w:jc w:val="right"/>
      </w:pPr>
      <w:r>
        <w:t xml:space="preserve"> Совета городского округа </w:t>
      </w:r>
    </w:p>
    <w:p w:rsidR="00FD200A" w:rsidRDefault="00FD200A" w:rsidP="00FD200A">
      <w:pPr>
        <w:pStyle w:val="a4"/>
        <w:ind w:left="708"/>
        <w:jc w:val="right"/>
      </w:pPr>
      <w:r>
        <w:t xml:space="preserve"> </w:t>
      </w:r>
      <w:proofErr w:type="gramStart"/>
      <w:r>
        <w:t>город</w:t>
      </w:r>
      <w:proofErr w:type="gramEnd"/>
      <w:r>
        <w:t xml:space="preserve"> Стерлитамак</w:t>
      </w:r>
    </w:p>
    <w:p w:rsidR="00FD200A" w:rsidRDefault="00FD200A" w:rsidP="00FD200A">
      <w:pPr>
        <w:pStyle w:val="a4"/>
        <w:ind w:left="6372"/>
        <w:jc w:val="right"/>
        <w:outlineLvl w:val="0"/>
      </w:pPr>
      <w:r>
        <w:t xml:space="preserve">Республики Башкортостан </w:t>
      </w:r>
    </w:p>
    <w:p w:rsidR="00FD200A" w:rsidRDefault="00FD200A" w:rsidP="00FD200A">
      <w:pPr>
        <w:pStyle w:val="a4"/>
        <w:jc w:val="right"/>
      </w:pPr>
      <w:r>
        <w:t xml:space="preserve">                                                                                                          </w:t>
      </w:r>
      <w:proofErr w:type="gramStart"/>
      <w:r>
        <w:t>от  _</w:t>
      </w:r>
      <w:proofErr w:type="gramEnd"/>
      <w:r>
        <w:t>_____.2013 г. № ______</w:t>
      </w:r>
    </w:p>
    <w:p w:rsidR="00FD200A" w:rsidRDefault="00FD200A" w:rsidP="00FD200A">
      <w:pPr>
        <w:jc w:val="right"/>
        <w:rPr>
          <w:b/>
          <w:sz w:val="20"/>
          <w:szCs w:val="20"/>
        </w:rPr>
      </w:pPr>
    </w:p>
    <w:p w:rsidR="00FD200A" w:rsidRDefault="00FD200A" w:rsidP="00FD200A">
      <w:pPr>
        <w:pStyle w:val="a4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округа город Стерлитамак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Республики  Башкортостан</w:t>
      </w:r>
      <w:proofErr w:type="gramEnd"/>
      <w:r>
        <w:rPr>
          <w:b/>
          <w:sz w:val="28"/>
          <w:szCs w:val="28"/>
        </w:rPr>
        <w:t xml:space="preserve"> третьего созыва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2014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7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2516"/>
      </w:tblGrid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  <w:proofErr w:type="gram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раздел. </w:t>
            </w:r>
            <w:proofErr w:type="gramStart"/>
            <w:r>
              <w:rPr>
                <w:sz w:val="28"/>
                <w:szCs w:val="28"/>
                <w:lang w:eastAsia="en-US"/>
              </w:rPr>
              <w:t>Проведение  заседаний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городского округа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Республики Башкортостан третьего созыва (далее – Совет). 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и </w:t>
            </w:r>
            <w:proofErr w:type="gramStart"/>
            <w:r>
              <w:rPr>
                <w:sz w:val="28"/>
                <w:szCs w:val="28"/>
                <w:lang w:eastAsia="en-US"/>
              </w:rPr>
              <w:t>представление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заседание Совета   проектов решений.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Президиум Совета, аппарат Совета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18 </w:t>
            </w:r>
            <w:proofErr w:type="gramStart"/>
            <w:r>
              <w:rPr>
                <w:b w:val="0"/>
                <w:szCs w:val="28"/>
                <w:lang w:eastAsia="en-US"/>
              </w:rPr>
              <w:t>февраля ,</w:t>
            </w:r>
            <w:proofErr w:type="gramEnd"/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8 апреля,</w:t>
            </w:r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27 мая,</w:t>
            </w:r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24 июня</w:t>
            </w:r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9 сентября</w:t>
            </w:r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28 октября,</w:t>
            </w:r>
          </w:p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23 декабря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  на заседание Совета </w:t>
            </w:r>
            <w:proofErr w:type="gramStart"/>
            <w:r>
              <w:rPr>
                <w:sz w:val="28"/>
                <w:szCs w:val="28"/>
                <w:lang w:eastAsia="en-US"/>
              </w:rPr>
              <w:t>следующие  проекты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решений: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6"/>
              <w:spacing w:line="276" w:lineRule="auto"/>
              <w:rPr>
                <w:b w:val="0"/>
                <w:szCs w:val="28"/>
                <w:lang w:eastAsia="en-US"/>
              </w:rPr>
            </w:pP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отчете главы администрации городского округа город Стерлитамак Республики Башкортостан </w:t>
            </w:r>
            <w:proofErr w:type="gramStart"/>
            <w:r>
              <w:rPr>
                <w:sz w:val="28"/>
                <w:szCs w:val="28"/>
                <w:lang w:eastAsia="en-US"/>
              </w:rPr>
              <w:t>о  своей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деятельности и деятельности администрации городского округа город Стерлитамак в 2013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Февраль 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17723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отчете председателя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Совета  городского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 город Стерлитамак Республики Башкортостан о своей деятельности  в 2013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17723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деятельности Молодежного совета при Совете городского округа город Стерлитамак Республики Башкортостан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Депутат  </w:t>
            </w:r>
            <w:proofErr w:type="spellStart"/>
            <w:r>
              <w:rPr>
                <w:sz w:val="28"/>
                <w:szCs w:val="28"/>
                <w:lang w:eastAsia="en-US"/>
              </w:rPr>
              <w:t>Максютов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А.М.</w:t>
            </w:r>
          </w:p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молодежного совета при Совете городского округа город Стерлитамак Республики Башкортостан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17723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отчете Председателя Контрольно-счетной палаты Республики Башкортостан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</w:t>
            </w:r>
          </w:p>
          <w:p w:rsidR="00983F35" w:rsidRDefault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КСП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17723D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Об утверждении административного регламента «Выдача разрешения на строительство, реконструкцию объекта капитального строительства»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Об утверждении административного регламента «Выдача разрешений на ввод объекта капитального строительства в эксплуатацию»»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Об утверждении административного регламента «Согласование перепланировки, реконструкции и переустройства жилого и нежилого помещения на территории городского округа город Стерлитамак»»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«О внесении изменений в Решение Совета городского округа город Стерлитамак Республики Башкортостан от 26.06.2012г. № 3-8/6з «Об утверждении административных регламентов предоставления муниципальных услуг и исполнения муниципальных функций» (в реакции от 18.12.2012г.) в части приложения № 3 к вышеназванному решению  «Предоставление финансовой поддержки субъектам малого и среднего предпринимательства в рамках реализации муниципальных программ развития субъектов малого и среднего предпринимательства городского округа город Стерлитамак Республики Башкортостан» и приложения № 14 «Выдача разрешений на установку рекламных конструкций на территории городского округа город Стерлитамак Республики Башкортостан»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Внесение изменений в «План мероприятий по коммунальному содержанию и благоустройству территории городского округа город Стерлитамак на 2013 год»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17723D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D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D" w:rsidRDefault="0017723D" w:rsidP="00983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регламента Совета</w:t>
            </w:r>
          </w:p>
          <w:p w:rsidR="0017723D" w:rsidRPr="00983F35" w:rsidRDefault="0017723D" w:rsidP="00983F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округа город Стерлитамак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D" w:rsidRDefault="0017723D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3D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Февраль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 xml:space="preserve">Утверждение Внесения изменений в правила землепользования и застройки городского округа </w:t>
            </w:r>
            <w:proofErr w:type="spellStart"/>
            <w:r w:rsidRPr="00983F35">
              <w:rPr>
                <w:sz w:val="28"/>
                <w:szCs w:val="28"/>
              </w:rPr>
              <w:t>г.Стерлитамак</w:t>
            </w:r>
            <w:proofErr w:type="spellEnd"/>
            <w:r w:rsidRPr="00983F35">
              <w:rPr>
                <w:sz w:val="28"/>
                <w:szCs w:val="28"/>
              </w:rPr>
              <w:t xml:space="preserve"> РБ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Апрель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Положение о порядке установления причин нарушения законодательства о градостроительной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Апрель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 xml:space="preserve">Об утверждении административного регламента «Предоставление сведений, содержащихся в автоматизированной информационной системе обеспечения градостроительной деятельности ГО </w:t>
            </w:r>
            <w:proofErr w:type="spellStart"/>
            <w:r w:rsidRPr="00983F35">
              <w:rPr>
                <w:sz w:val="28"/>
                <w:szCs w:val="28"/>
              </w:rPr>
              <w:t>г.Стерлитамак</w:t>
            </w:r>
            <w:proofErr w:type="spellEnd"/>
            <w:r w:rsidRPr="00983F35">
              <w:rPr>
                <w:sz w:val="28"/>
                <w:szCs w:val="28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Апрель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 xml:space="preserve">Об утверждении положения о знаке «За заслуги перед </w:t>
            </w:r>
            <w:proofErr w:type="spellStart"/>
            <w:r w:rsidRPr="00983F35">
              <w:rPr>
                <w:sz w:val="28"/>
                <w:szCs w:val="28"/>
              </w:rPr>
              <w:t>г.Стерлитамаком</w:t>
            </w:r>
            <w:proofErr w:type="spellEnd"/>
            <w:r w:rsidRPr="00983F35">
              <w:rPr>
                <w:sz w:val="28"/>
                <w:szCs w:val="28"/>
              </w:rPr>
              <w:t>» в новой редакции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Апрель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 внесении дополнений в приложение № 2 (перечень организаций и объектов, на прилегающих территориях которых не допускается розничная продажа алкогольной продукции) и приложение № 3 (схемы границ прилегающих территорий) по решению Совета городского округа город Стерлитамак Республики Башкортостан «Об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город Стерлитамак»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Октябрь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Внесение изменений в «План мероприятий по коммунальному содержанию и благоустройству территории городского округа город Стерлитамак на 2014 год»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Декабрь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 предварительных итогах социально-экономического развития городского округа город Стерлитамак за 2014 год и о прогнозе основных показателей на 2015 год и на плановый период до 2017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Декабрь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 тарифах на платные услуги, оказываемые муниципальными предприятиями и учреждениями городского округа город Стерлитамак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Декабрь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 плате за землю в городе Стерлитамак на 2015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Декабрь</w:t>
            </w:r>
          </w:p>
        </w:tc>
      </w:tr>
      <w:tr w:rsidR="00983F35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Pr="00983F35" w:rsidRDefault="00983F35" w:rsidP="00983F35">
            <w:pPr>
              <w:rPr>
                <w:sz w:val="28"/>
                <w:szCs w:val="28"/>
              </w:rPr>
            </w:pPr>
            <w:r w:rsidRPr="00983F35">
              <w:rPr>
                <w:sz w:val="28"/>
                <w:szCs w:val="28"/>
              </w:rPr>
              <w:t>О программе приватизации муниципального имущества на 2015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983F35" w:rsidP="00983F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35" w:rsidRDefault="0017723D" w:rsidP="00983F35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Декабрь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A464B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</w:t>
            </w:r>
            <w:proofErr w:type="gramStart"/>
            <w:r>
              <w:rPr>
                <w:sz w:val="28"/>
                <w:szCs w:val="28"/>
                <w:lang w:eastAsia="en-US"/>
              </w:rPr>
              <w:t>работы  Совета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городского округа город Стерлитамак Республики Башкортостан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созыва на 2015 год и 1 полугодие 2015 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A464B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городского округа город Стерлитамак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2399"/>
            </w:tblGrid>
            <w:tr w:rsidR="00FD200A" w:rsidTr="00A464B7">
              <w:tc>
                <w:tcPr>
                  <w:tcW w:w="1051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val="en-US" w:eastAsia="en-US"/>
                    </w:rPr>
                    <w:t>II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FD200A" w:rsidRDefault="0017723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FD200A">
                    <w:rPr>
                      <w:sz w:val="28"/>
                      <w:szCs w:val="28"/>
                      <w:lang w:eastAsia="en-US"/>
                    </w:rPr>
                    <w:t>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Внести на заседание президиума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следующие  проекты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постановлений</w:t>
                  </w:r>
                </w:p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- О ходе выполнения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решений  Совета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Председатели комиссий 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по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мере поступления предложений комиссий Совета, главы администрации</w:t>
                  </w:r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 итогах выполнения решений Совета, находящихся на контроле в комиссии. Час контроля.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Президиум Совета, Аппарат Совета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Март и ноябрь</w:t>
                  </w:r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 проекте плана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деятельности  Совета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на год, квартал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Президиум Совета</w:t>
                  </w:r>
                </w:p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ежеквартально</w:t>
                  </w:r>
                  <w:proofErr w:type="gramEnd"/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 назначении заседания Совета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и  плане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подготовки и проведения 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Президиум Совета</w:t>
                  </w:r>
                </w:p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Аппарат Совета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постоянно</w:t>
                  </w:r>
                  <w:proofErr w:type="gramEnd"/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Предварительное рассмотрение и обсуждение вопросов, вносимых на рассмотрение Совета, на заседании президиума с приглашением депутатов Совета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Председатели постоянных комиссий Совета 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по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мере  поручения председателя Совета</w:t>
                  </w:r>
                </w:p>
              </w:tc>
            </w:tr>
            <w:tr w:rsidR="00FD200A" w:rsidTr="00A464B7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2.6.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 выполнении Регламента Совета 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Комиссия по регламенту, статусу и этике депутатов 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декабрь</w:t>
                  </w:r>
                  <w:proofErr w:type="gramEnd"/>
                </w:p>
              </w:tc>
            </w:tr>
          </w:tbl>
          <w:p w:rsidR="00FD200A" w:rsidRDefault="00FD20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D200A" w:rsidTr="00FD200A">
        <w:tc>
          <w:tcPr>
            <w:tcW w:w="10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FD200A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200A" w:rsidRDefault="00FD200A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Ш раздел.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:Организация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работы постоянных и иных  комиссий Совета </w:t>
                  </w:r>
                </w:p>
              </w:tc>
            </w:tr>
          </w:tbl>
          <w:p w:rsidR="00FD200A" w:rsidRDefault="00FD200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работы </w:t>
            </w:r>
            <w:proofErr w:type="gramStart"/>
            <w:r>
              <w:rPr>
                <w:sz w:val="28"/>
                <w:szCs w:val="28"/>
                <w:lang w:eastAsia="en-US"/>
              </w:rPr>
              <w:t>в  соответствии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 планами работы комиссий Совета</w:t>
            </w: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депутатов, ревизионной комиссии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плану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мере поступления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выполнением 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Проведение  «</w:t>
            </w:r>
            <w:proofErr w:type="gramEnd"/>
            <w:r>
              <w:rPr>
                <w:sz w:val="28"/>
                <w:szCs w:val="28"/>
                <w:lang w:eastAsia="en-US"/>
              </w:rPr>
              <w:t>часа контроля» с исполнителями решений Совета и его органов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депутаты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(по плану работы комиссии)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Подготовить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внести на утверждение главы городского округа – председателя Совета проекты распоряжений: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слушаний по отчету об исполнении бюджета городского округа город Стерлитамак Республики Башкортостан за 2013 год </w:t>
            </w: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Комиссии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проведению публичных слушаний  (согласно правового акта)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ТФУ МФ РБ </w:t>
            </w:r>
          </w:p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Стерлитамак</w:t>
            </w:r>
          </w:p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Валиева Г.Г. 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согласованию)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2014 год</w:t>
            </w:r>
          </w:p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Комиссии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проведению публичных слушаний  (согласно правового акта)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назначения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Проведение публичных слушаний по назначенным в правовом акте теме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Комиссии  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проведению публичных слушаний  (согласно правового акта)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назначения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</w:t>
            </w:r>
            <w:r>
              <w:rPr>
                <w:sz w:val="28"/>
                <w:szCs w:val="28"/>
                <w:lang w:eastAsia="en-US"/>
              </w:rPr>
              <w:t xml:space="preserve"> раздел. Проведение (</w:t>
            </w:r>
            <w:proofErr w:type="gramStart"/>
            <w:r>
              <w:rPr>
                <w:sz w:val="28"/>
                <w:szCs w:val="28"/>
                <w:lang w:eastAsia="en-US"/>
              </w:rPr>
              <w:t>участие )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торжественных собраний, встреч, посвященных: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февраль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март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октябрь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</w:t>
            </w:r>
            <w:proofErr w:type="gramEnd"/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</w:t>
            </w:r>
            <w:r>
              <w:rPr>
                <w:sz w:val="28"/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Семинары на темы: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Подготовка и проведение семинаров на тему:</w:t>
            </w:r>
          </w:p>
          <w:p w:rsidR="00FD200A" w:rsidRDefault="00FD200A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Новое - в практику работы депутата Совета (о муниципальном законодательстве)</w:t>
            </w:r>
          </w:p>
          <w:p w:rsidR="00FD200A" w:rsidRDefault="00FD200A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очных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председателя Совета городского округа город Стерлитамак, 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:rsidR="00FD200A" w:rsidRDefault="00FD200A" w:rsidP="00A464B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(заочный семинар</w:t>
            </w:r>
            <w:r w:rsidR="00A464B7">
              <w:rPr>
                <w:sz w:val="28"/>
                <w:szCs w:val="28"/>
                <w:lang w:eastAsia="en-US"/>
              </w:rPr>
              <w:t>)</w:t>
            </w:r>
            <w:bookmarkStart w:id="0" w:name="_GoBack"/>
            <w:bookmarkEnd w:id="0"/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особому плану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проведении </w:t>
            </w:r>
            <w:proofErr w:type="gramStart"/>
            <w:r>
              <w:rPr>
                <w:sz w:val="28"/>
                <w:szCs w:val="28"/>
                <w:lang w:eastAsia="en-US"/>
              </w:rPr>
              <w:t>собраний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конференций  общественных 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Совета городского округа город Стерлитамак Республики Башкортостан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мере необходимости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VII</w:t>
            </w:r>
            <w:r>
              <w:rPr>
                <w:sz w:val="28"/>
                <w:szCs w:val="28"/>
                <w:lang w:eastAsia="en-US"/>
              </w:rPr>
              <w:t xml:space="preserve"> раздел. Работа депутатов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Совета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избирательных округах: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приемов избирателей, «прямых телефонов», встреч по электронной связи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ежеквартально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Ежемесячно-третья среда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-отчетов перед избирателями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раза в год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Корректировка социальной </w:t>
            </w:r>
            <w:proofErr w:type="gramStart"/>
            <w:r>
              <w:rPr>
                <w:sz w:val="28"/>
                <w:szCs w:val="28"/>
                <w:lang w:eastAsia="en-US"/>
              </w:rPr>
              <w:t>карты  избирательного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март</w:t>
            </w:r>
            <w:proofErr w:type="gramEnd"/>
            <w:r>
              <w:rPr>
                <w:sz w:val="28"/>
                <w:szCs w:val="28"/>
                <w:lang w:eastAsia="en-US"/>
              </w:rPr>
              <w:t>-апрель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Совета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Совета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8 июня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июня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особому плану)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встреч с ветеранами, </w:t>
            </w:r>
            <w:proofErr w:type="gramStart"/>
            <w:r>
              <w:rPr>
                <w:sz w:val="28"/>
                <w:szCs w:val="28"/>
                <w:lang w:eastAsia="en-US"/>
              </w:rPr>
              <w:t>проживающими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май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Праздник «Победим болезнь вместе» (благотворительный праздник для детей с диагнозом «Сахарный </w:t>
            </w:r>
            <w:proofErr w:type="gramStart"/>
            <w:r>
              <w:rPr>
                <w:sz w:val="28"/>
                <w:szCs w:val="28"/>
                <w:lang w:eastAsia="en-US"/>
              </w:rPr>
              <w:t>диабет» 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их родителей)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Совета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отв.Максютов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А.М.)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ноябрь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7.9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 «Дорогою добра», приуроченный ко Дню инвалидов для детей больных ДЦП. Проведение круглого стола для их родителей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отв.Галимова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Р.С.)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декабрь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Праздник, приуроченный ко Дню инвалидов для детей с ограниченными возможностями, не имеющих возможности передвигаться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Совета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отв.Ковальская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С.Ф.)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декабрь</w:t>
            </w:r>
            <w:proofErr w:type="gramEnd"/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</w:t>
            </w:r>
            <w:r>
              <w:rPr>
                <w:sz w:val="28"/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постановлений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президиума: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>
              <w:rPr>
                <w:sz w:val="28"/>
                <w:szCs w:val="28"/>
                <w:lang w:eastAsia="en-US"/>
              </w:rPr>
              <w:t>Стерлитамакского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горсовета  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соответствии с поручениями Совета (комиссии Совета)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Х раздел. Работа </w:t>
            </w:r>
            <w:proofErr w:type="gramStart"/>
            <w:r>
              <w:rPr>
                <w:sz w:val="28"/>
                <w:szCs w:val="28"/>
                <w:lang w:eastAsia="en-US"/>
              </w:rPr>
              <w:t>Совета  со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средствами массовой информации: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публикации материалов о работе Совета и его президиума, </w:t>
            </w:r>
            <w:proofErr w:type="gramStart"/>
            <w:r>
              <w:rPr>
                <w:sz w:val="28"/>
                <w:szCs w:val="28"/>
                <w:lang w:eastAsia="en-US"/>
              </w:rPr>
              <w:t>депутатов  Совета</w:t>
            </w:r>
            <w:proofErr w:type="gramEnd"/>
            <w:r>
              <w:rPr>
                <w:sz w:val="28"/>
                <w:szCs w:val="28"/>
                <w:lang w:eastAsia="en-US"/>
              </w:rPr>
              <w:t>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Совета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Аппарат Совета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регулярно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течение 10 дней после подписания</w:t>
            </w:r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</w:t>
            </w:r>
            <w:proofErr w:type="gramStart"/>
            <w:r>
              <w:rPr>
                <w:sz w:val="28"/>
                <w:szCs w:val="28"/>
                <w:lang w:eastAsia="en-US"/>
              </w:rPr>
              <w:t>содействие 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Депутаты Совета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отв.Баринова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Н.Ю.)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FD200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делопроизводства согласно номенклатуры дел на 2013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в </w:t>
            </w:r>
            <w:proofErr w:type="gramStart"/>
            <w:r>
              <w:rPr>
                <w:sz w:val="28"/>
                <w:szCs w:val="28"/>
                <w:lang w:eastAsia="en-US"/>
              </w:rPr>
              <w:t>архив  материалов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Совета за  2008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январь</w:t>
            </w:r>
            <w:proofErr w:type="gramEnd"/>
            <w:r>
              <w:rPr>
                <w:sz w:val="28"/>
                <w:szCs w:val="28"/>
                <w:lang w:eastAsia="en-US"/>
              </w:rPr>
              <w:t>-февраль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Рассмотрение  поступивших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президиума, депутаты,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аппарат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январь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мере инициативы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11.6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конкурса 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формированию нового состава Молодежного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Совета</w:t>
            </w:r>
          </w:p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Максютов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февраль</w:t>
            </w:r>
            <w:proofErr w:type="gramEnd"/>
            <w:r>
              <w:rPr>
                <w:sz w:val="28"/>
                <w:szCs w:val="28"/>
                <w:lang w:eastAsia="en-US"/>
              </w:rPr>
              <w:t>-март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правового и организационного </w:t>
            </w:r>
            <w:proofErr w:type="gramStart"/>
            <w:r>
              <w:rPr>
                <w:sz w:val="28"/>
                <w:szCs w:val="28"/>
                <w:lang w:eastAsia="en-US"/>
              </w:rPr>
              <w:t>содействия  депутатам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Совета в реализации 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консультирования  депутатов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по правовым вопросам  и изучение ими законодательства, содействие повышению  уровня правовой  грамотности 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Организация  подготовки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плану, согласно Регламента Совета</w:t>
            </w:r>
          </w:p>
        </w:tc>
      </w:tr>
      <w:tr w:rsidR="00FD200A" w:rsidTr="00A464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Организация  реализации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Совета, аппарат Совета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0A" w:rsidRDefault="00FD200A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постоянно</w:t>
            </w:r>
            <w:proofErr w:type="gramEnd"/>
          </w:p>
        </w:tc>
      </w:tr>
    </w:tbl>
    <w:p w:rsidR="00FD200A" w:rsidRDefault="00FD200A" w:rsidP="00FD200A">
      <w:pPr>
        <w:jc w:val="both"/>
      </w:pPr>
    </w:p>
    <w:p w:rsidR="00A40F67" w:rsidRDefault="00A40F67"/>
    <w:sectPr w:rsidR="00A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A"/>
    <w:rsid w:val="0000048B"/>
    <w:rsid w:val="00077280"/>
    <w:rsid w:val="00082D67"/>
    <w:rsid w:val="00092910"/>
    <w:rsid w:val="00115A62"/>
    <w:rsid w:val="0013029F"/>
    <w:rsid w:val="0015793A"/>
    <w:rsid w:val="0017723D"/>
    <w:rsid w:val="001B258F"/>
    <w:rsid w:val="001D1A9D"/>
    <w:rsid w:val="0020346B"/>
    <w:rsid w:val="002D44FA"/>
    <w:rsid w:val="00314544"/>
    <w:rsid w:val="003A4AD4"/>
    <w:rsid w:val="00473B8C"/>
    <w:rsid w:val="00477C94"/>
    <w:rsid w:val="00585416"/>
    <w:rsid w:val="0059713E"/>
    <w:rsid w:val="005B10EC"/>
    <w:rsid w:val="005C077D"/>
    <w:rsid w:val="005C50BB"/>
    <w:rsid w:val="006A5476"/>
    <w:rsid w:val="006B1D7A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D76A0"/>
    <w:rsid w:val="009355F5"/>
    <w:rsid w:val="00965A26"/>
    <w:rsid w:val="00983F35"/>
    <w:rsid w:val="009A0DFD"/>
    <w:rsid w:val="009D0018"/>
    <w:rsid w:val="00A40F67"/>
    <w:rsid w:val="00A464B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FAC8-7E53-49A6-8194-C5A8FF9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58CD-D397-47AE-9D8D-1DAD4F2C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1</cp:revision>
  <cp:lastPrinted>2013-12-27T07:09:00Z</cp:lastPrinted>
  <dcterms:created xsi:type="dcterms:W3CDTF">2013-12-27T06:37:00Z</dcterms:created>
  <dcterms:modified xsi:type="dcterms:W3CDTF">2013-12-27T07:15:00Z</dcterms:modified>
</cp:coreProperties>
</file>